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DA51" w14:textId="45D87959" w:rsidR="003866BF" w:rsidRPr="00B9718B" w:rsidRDefault="00B9718B" w:rsidP="00B9718B">
      <w:pPr>
        <w:spacing w:before="480" w:after="480" w:line="288" w:lineRule="auto"/>
        <w:jc w:val="center"/>
        <w:rPr>
          <w:rFonts w:ascii="Times New Roman" w:hAnsi="Times New Roman" w:cs="Times New Roman"/>
          <w:sz w:val="21"/>
          <w:szCs w:val="22"/>
        </w:rPr>
      </w:pPr>
      <w:r w:rsidRPr="00B9718B">
        <w:rPr>
          <w:rFonts w:ascii="Times New Roman" w:eastAsia="等线" w:hAnsi="Times New Roman" w:cs="Times New Roman"/>
          <w:b/>
          <w:sz w:val="48"/>
          <w:szCs w:val="22"/>
        </w:rPr>
        <w:t>S</w:t>
      </w:r>
      <w:r w:rsidR="00000000" w:rsidRPr="00B9718B">
        <w:rPr>
          <w:rFonts w:ascii="Times New Roman" w:eastAsia="等线" w:hAnsi="Times New Roman" w:cs="Times New Roman"/>
          <w:b/>
          <w:sz w:val="48"/>
          <w:szCs w:val="22"/>
        </w:rPr>
        <w:t>ubmission</w:t>
      </w:r>
      <w:r w:rsidRPr="00B9718B">
        <w:rPr>
          <w:rFonts w:ascii="Times New Roman" w:eastAsia="等线" w:hAnsi="Times New Roman" w:cs="Times New Roman"/>
          <w:b/>
          <w:sz w:val="48"/>
          <w:szCs w:val="22"/>
        </w:rPr>
        <w:t xml:space="preserve"> T</w:t>
      </w:r>
      <w:r w:rsidR="00000000" w:rsidRPr="00B9718B">
        <w:rPr>
          <w:rFonts w:ascii="Times New Roman" w:eastAsia="等线" w:hAnsi="Times New Roman" w:cs="Times New Roman"/>
          <w:b/>
          <w:sz w:val="48"/>
          <w:szCs w:val="22"/>
        </w:rPr>
        <w:t>emplate</w:t>
      </w:r>
    </w:p>
    <w:p w14:paraId="5B691CE8"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(Please note the blue marks are only for your information and should be deleted once the manuscript is finished.)</w:t>
      </w:r>
    </w:p>
    <w:p w14:paraId="6A86D50F"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A concise and descriptive title </w:t>
      </w:r>
    </w:p>
    <w:p w14:paraId="51A8860D"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(Concise and informative. Titles are often used in information–retrieval systems. Avoid abbreviations and formulae where possible.)</w:t>
      </w:r>
    </w:p>
    <w:p w14:paraId="492B8640"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Kai Wang a,1, </w:t>
      </w:r>
      <w:proofErr w:type="spellStart"/>
      <w:r w:rsidRPr="00B9718B">
        <w:rPr>
          <w:rFonts w:ascii="Times New Roman" w:eastAsia="等线" w:hAnsi="Times New Roman" w:cs="Times New Roman"/>
        </w:rPr>
        <w:t>Zihe</w:t>
      </w:r>
      <w:proofErr w:type="spellEnd"/>
      <w:r w:rsidRPr="00B9718B">
        <w:rPr>
          <w:rFonts w:ascii="Times New Roman" w:eastAsia="等线" w:hAnsi="Times New Roman" w:cs="Times New Roman"/>
        </w:rPr>
        <w:t xml:space="preserve"> Liua,1, </w:t>
      </w:r>
      <w:proofErr w:type="spellStart"/>
      <w:r w:rsidRPr="00B9718B">
        <w:rPr>
          <w:rFonts w:ascii="Times New Roman" w:eastAsia="等线" w:hAnsi="Times New Roman" w:cs="Times New Roman"/>
        </w:rPr>
        <w:t>Tianwei</w:t>
      </w:r>
      <w:proofErr w:type="spellEnd"/>
      <w:r w:rsidRPr="00B9718B">
        <w:rPr>
          <w:rFonts w:ascii="Times New Roman" w:eastAsia="等线" w:hAnsi="Times New Roman" w:cs="Times New Roman"/>
        </w:rPr>
        <w:t xml:space="preserve"> </w:t>
      </w:r>
      <w:proofErr w:type="gramStart"/>
      <w:r w:rsidRPr="00B9718B">
        <w:rPr>
          <w:rFonts w:ascii="Times New Roman" w:eastAsia="等线" w:hAnsi="Times New Roman" w:cs="Times New Roman"/>
        </w:rPr>
        <w:t>Tana,*</w:t>
      </w:r>
      <w:proofErr w:type="gramEnd"/>
      <w:r w:rsidRPr="00B9718B">
        <w:rPr>
          <w:rFonts w:ascii="Times New Roman" w:eastAsia="等线" w:hAnsi="Times New Roman" w:cs="Times New Roman"/>
        </w:rPr>
        <w:t xml:space="preserve">, Jens </w:t>
      </w:r>
      <w:proofErr w:type="spellStart"/>
      <w:proofErr w:type="gramStart"/>
      <w:r w:rsidRPr="00B9718B">
        <w:rPr>
          <w:rFonts w:ascii="Times New Roman" w:eastAsia="等线" w:hAnsi="Times New Roman" w:cs="Times New Roman"/>
        </w:rPr>
        <w:t>Nielsena,b</w:t>
      </w:r>
      <w:proofErr w:type="spellEnd"/>
      <w:proofErr w:type="gramEnd"/>
      <w:r w:rsidRPr="00B9718B">
        <w:rPr>
          <w:rFonts w:ascii="Times New Roman" w:eastAsia="等线" w:hAnsi="Times New Roman" w:cs="Times New Roman"/>
        </w:rPr>
        <w:t>,*</w:t>
      </w:r>
    </w:p>
    <w:p w14:paraId="25CA23D0"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a College of Life Science and Technology, Beijing Advanced Innovation Center for Soft Matter Science and Engineering, Beijing University of Chemical Technology, Beijing 100029, China</w:t>
      </w:r>
    </w:p>
    <w:p w14:paraId="56CC9EE1"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b Department of Biology and Biological Engineering, Chalmers University of Technology, Gothenburg SE41296, Sweden</w:t>
      </w:r>
    </w:p>
    <w:p w14:paraId="02F8000C" w14:textId="77777777" w:rsidR="003866BF" w:rsidRPr="00B9718B" w:rsidRDefault="003866BF">
      <w:pPr>
        <w:spacing w:before="120" w:after="120" w:line="288" w:lineRule="auto"/>
        <w:rPr>
          <w:rFonts w:ascii="Times New Roman" w:hAnsi="Times New Roman" w:cs="Times New Roman"/>
        </w:rPr>
      </w:pPr>
    </w:p>
    <w:p w14:paraId="7F268BD2"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*Corresponding authors. </w:t>
      </w:r>
    </w:p>
    <w:p w14:paraId="04CEF1BA"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E-mail addresses: twtan@buct.edu.cn (T. Tan), nielsenj@chalmers.se (J. Nielsen). </w:t>
      </w:r>
      <w:r w:rsidRPr="00B9718B">
        <w:rPr>
          <w:rFonts w:ascii="Times New Roman" w:eastAsia="等线" w:hAnsi="Times New Roman" w:cs="Times New Roman"/>
          <w:i/>
          <w:color w:val="4472C4" w:themeColor="accent1"/>
        </w:rPr>
        <w:t>(use office email address)</w:t>
      </w:r>
    </w:p>
    <w:p w14:paraId="121C2F7C" w14:textId="77777777" w:rsidR="003866BF" w:rsidRPr="00B9718B" w:rsidRDefault="003866BF">
      <w:pPr>
        <w:spacing w:before="120" w:after="120" w:line="288" w:lineRule="auto"/>
        <w:rPr>
          <w:rFonts w:ascii="Times New Roman" w:hAnsi="Times New Roman" w:cs="Times New Roman"/>
        </w:rPr>
      </w:pPr>
    </w:p>
    <w:p w14:paraId="5E566363"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1 These authors contributed equally to this work.</w:t>
      </w:r>
    </w:p>
    <w:p w14:paraId="332FC7C6"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The text should be in times new roman, 12-pt font and double spaced.</w:t>
      </w:r>
    </w:p>
    <w:p w14:paraId="4B0FC59B"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b/>
        </w:rPr>
        <w:t>ABSTRACT</w:t>
      </w:r>
    </w:p>
    <w:p w14:paraId="371C9A82"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A single paragraph of about 500 words maximum. </w:t>
      </w:r>
    </w:p>
    <w:p w14:paraId="5F6046D7"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b/>
        </w:rPr>
        <w:t xml:space="preserve">Keywords: </w:t>
      </w:r>
      <w:r w:rsidRPr="00B9718B">
        <w:rPr>
          <w:rFonts w:ascii="Times New Roman" w:eastAsia="等线" w:hAnsi="Times New Roman" w:cs="Times New Roman"/>
        </w:rPr>
        <w:t xml:space="preserve">Biochemical; Biofuel; Materials; </w:t>
      </w:r>
      <w:r w:rsidRPr="00B9718B">
        <w:rPr>
          <w:rFonts w:ascii="Times New Roman" w:eastAsia="等线" w:hAnsi="Times New Roman" w:cs="Times New Roman"/>
          <w:i/>
          <w:color w:val="4472C4" w:themeColor="accent1"/>
        </w:rPr>
        <w:t xml:space="preserve">(provide </w:t>
      </w:r>
      <w:proofErr w:type="gramStart"/>
      <w:r w:rsidRPr="00B9718B">
        <w:rPr>
          <w:rFonts w:ascii="Times New Roman" w:eastAsia="等线" w:hAnsi="Times New Roman" w:cs="Times New Roman"/>
          <w:i/>
          <w:color w:val="4472C4" w:themeColor="accent1"/>
        </w:rPr>
        <w:t>a 3-6 keywords</w:t>
      </w:r>
      <w:proofErr w:type="gramEnd"/>
      <w:r w:rsidRPr="00B9718B">
        <w:rPr>
          <w:rFonts w:ascii="Times New Roman" w:eastAsia="等线" w:hAnsi="Times New Roman" w:cs="Times New Roman"/>
          <w:i/>
          <w:color w:val="4472C4" w:themeColor="accent1"/>
        </w:rPr>
        <w:t>, avoiding general and plural terms and multiple concepts (avoid, for example, 'and', 'of'). Be sparing with abbreviations: only abbreviations firmly established in the field may be eligible.)</w:t>
      </w:r>
      <w:r w:rsidRPr="00B9718B">
        <w:rPr>
          <w:rFonts w:ascii="Times New Roman" w:eastAsia="等线" w:hAnsi="Times New Roman" w:cs="Times New Roman"/>
          <w:color w:val="4472C4" w:themeColor="accent1"/>
        </w:rPr>
        <w:t xml:space="preserve"> </w:t>
      </w:r>
      <w:r w:rsidRPr="00B9718B">
        <w:rPr>
          <w:rFonts w:ascii="Times New Roman" w:eastAsia="等线" w:hAnsi="Times New Roman" w:cs="Times New Roman"/>
          <w:i/>
          <w:color w:val="4472C4" w:themeColor="accent1"/>
        </w:rPr>
        <w:t>Please capitalize the initials of the first word of all keywords separated with a semicolon.</w:t>
      </w:r>
    </w:p>
    <w:p w14:paraId="0B8A893D" w14:textId="77777777" w:rsidR="003866BF" w:rsidRPr="00B9718B" w:rsidRDefault="003866BF">
      <w:pPr>
        <w:spacing w:before="120" w:after="120" w:line="288" w:lineRule="auto"/>
        <w:rPr>
          <w:rFonts w:ascii="Times New Roman" w:hAnsi="Times New Roman" w:cs="Times New Roman"/>
        </w:rPr>
      </w:pPr>
    </w:p>
    <w:p w14:paraId="5CBFA88C" w14:textId="77777777" w:rsidR="003866BF" w:rsidRPr="00B9718B" w:rsidRDefault="003866BF">
      <w:pPr>
        <w:spacing w:before="120" w:after="120" w:line="288" w:lineRule="auto"/>
        <w:rPr>
          <w:rFonts w:ascii="Times New Roman" w:hAnsi="Times New Roman" w:cs="Times New Roman"/>
        </w:rPr>
      </w:pPr>
    </w:p>
    <w:p w14:paraId="3FB1F653" w14:textId="77777777" w:rsidR="003866BF" w:rsidRPr="00B9718B" w:rsidRDefault="003866BF">
      <w:pPr>
        <w:spacing w:before="120" w:after="120" w:line="288" w:lineRule="auto"/>
        <w:rPr>
          <w:rFonts w:ascii="Times New Roman" w:hAnsi="Times New Roman" w:cs="Times New Roman"/>
          <w:color w:val="4472C4" w:themeColor="accent1"/>
        </w:rPr>
      </w:pPr>
    </w:p>
    <w:p w14:paraId="2943A479"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(Divide your article into clearly defined and numbered sections. Subsections should be </w:t>
      </w:r>
      <w:r w:rsidRPr="00B9718B">
        <w:rPr>
          <w:rFonts w:ascii="Times New Roman" w:eastAsia="等线" w:hAnsi="Times New Roman" w:cs="Times New Roman"/>
          <w:i/>
          <w:color w:val="4472C4" w:themeColor="accent1"/>
        </w:rPr>
        <w:lastRenderedPageBreak/>
        <w:t>numbered 1.1 (then 1.1.1, 1.1.2, ...), 1.2, etc. (the abstract is not included in section numbering). Use this numbering also for internal cross-referencing: do not just refer to 'the text'. Any subsection may be given a brief heading. Each heading should appear on its own separate line.)</w:t>
      </w:r>
    </w:p>
    <w:p w14:paraId="23097307" w14:textId="77777777" w:rsidR="003866BF" w:rsidRPr="00B9718B" w:rsidRDefault="003866BF">
      <w:pPr>
        <w:spacing w:before="120" w:after="120" w:line="288" w:lineRule="auto"/>
        <w:rPr>
          <w:rFonts w:ascii="Times New Roman" w:hAnsi="Times New Roman" w:cs="Times New Roman"/>
        </w:rPr>
      </w:pPr>
    </w:p>
    <w:p w14:paraId="3C8E8871" w14:textId="77777777" w:rsidR="003866BF" w:rsidRPr="00B9718B" w:rsidRDefault="00000000">
      <w:pPr>
        <w:spacing w:before="380" w:after="140" w:line="288" w:lineRule="auto"/>
        <w:outlineLvl w:val="0"/>
        <w:rPr>
          <w:rFonts w:ascii="Times New Roman" w:hAnsi="Times New Roman" w:cs="Times New Roman"/>
        </w:rPr>
      </w:pPr>
      <w:bookmarkStart w:id="0" w:name="heading_0"/>
      <w:r w:rsidRPr="00B9718B">
        <w:rPr>
          <w:rFonts w:ascii="Times New Roman" w:eastAsia="等线" w:hAnsi="Times New Roman" w:cs="Times New Roman"/>
          <w:b/>
          <w:sz w:val="36"/>
        </w:rPr>
        <w:t>1. Introduction</w:t>
      </w:r>
      <w:bookmarkEnd w:id="0"/>
    </w:p>
    <w:p w14:paraId="43153A08"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State the objectives of the work and provide an adequate background, avoiding a detailed literature survey or a summary of the results. References should be numbered in order of appearance and indicated by a numeral or numerals in square brackets—e.g., [1] or [2,3], or [4–6]. See the end of the document for further details on references. </w:t>
      </w:r>
    </w:p>
    <w:p w14:paraId="20601CB9" w14:textId="77777777" w:rsidR="003866BF" w:rsidRPr="00B9718B" w:rsidRDefault="00000000">
      <w:pPr>
        <w:spacing w:before="380" w:after="140" w:line="288" w:lineRule="auto"/>
        <w:outlineLvl w:val="0"/>
        <w:rPr>
          <w:rFonts w:ascii="Times New Roman" w:hAnsi="Times New Roman" w:cs="Times New Roman"/>
        </w:rPr>
      </w:pPr>
      <w:bookmarkStart w:id="1" w:name="heading_1"/>
      <w:r w:rsidRPr="00B9718B">
        <w:rPr>
          <w:rFonts w:ascii="Times New Roman" w:eastAsia="等线" w:hAnsi="Times New Roman" w:cs="Times New Roman"/>
          <w:b/>
          <w:sz w:val="36"/>
        </w:rPr>
        <w:t>2. Experimental section</w:t>
      </w:r>
      <w:bookmarkEnd w:id="1"/>
    </w:p>
    <w:p w14:paraId="223ABA8D"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p>
    <w:p w14:paraId="421388CA" w14:textId="77777777" w:rsidR="003866BF" w:rsidRPr="00B9718B" w:rsidRDefault="00000000">
      <w:pPr>
        <w:spacing w:before="380" w:after="140" w:line="288" w:lineRule="auto"/>
        <w:outlineLvl w:val="0"/>
        <w:rPr>
          <w:rFonts w:ascii="Times New Roman" w:hAnsi="Times New Roman" w:cs="Times New Roman"/>
        </w:rPr>
      </w:pPr>
      <w:bookmarkStart w:id="2" w:name="heading_2"/>
      <w:r w:rsidRPr="00B9718B">
        <w:rPr>
          <w:rFonts w:ascii="Times New Roman" w:eastAsia="等线" w:hAnsi="Times New Roman" w:cs="Times New Roman"/>
          <w:b/>
          <w:sz w:val="36"/>
        </w:rPr>
        <w:t>Theory/Calculation (Optional)</w:t>
      </w:r>
      <w:bookmarkEnd w:id="2"/>
    </w:p>
    <w:p w14:paraId="027397DC" w14:textId="77777777" w:rsidR="003866BF" w:rsidRPr="00B9718B" w:rsidRDefault="00000000">
      <w:pPr>
        <w:spacing w:before="120" w:after="120" w:line="288" w:lineRule="auto"/>
        <w:ind w:firstLine="420"/>
        <w:rPr>
          <w:rFonts w:ascii="Times New Roman" w:hAnsi="Times New Roman" w:cs="Times New Roman"/>
        </w:rPr>
      </w:pPr>
      <w:r w:rsidRPr="00B9718B">
        <w:rPr>
          <w:rFonts w:ascii="Times New Roman" w:eastAsia="等线" w:hAnsi="Times New Roman" w:cs="Times New Roman"/>
        </w:rPr>
        <w:t>A Theory section should extend, not repeat, the background to the article already dealt with in the Introduction and lay the foundation for further work. In contrast, a Calculation section represents a practical development from a theoretical basis.</w:t>
      </w:r>
    </w:p>
    <w:p w14:paraId="27958AAC" w14:textId="77777777" w:rsidR="003866BF" w:rsidRPr="00B9718B" w:rsidRDefault="00000000">
      <w:pPr>
        <w:spacing w:before="120" w:after="120" w:line="288" w:lineRule="auto"/>
        <w:ind w:firstLine="420"/>
        <w:rPr>
          <w:rFonts w:ascii="Times New Roman" w:hAnsi="Times New Roman" w:cs="Times New Roman"/>
        </w:rPr>
      </w:pPr>
      <w:r w:rsidRPr="00B9718B">
        <w:rPr>
          <w:rFonts w:ascii="Times New Roman" w:eastAsia="等线" w:hAnsi="Times New Roman" w:cs="Times New Roman"/>
        </w:rPr>
        <w:t>The reaction was carried out under</w:t>
      </w:r>
      <w:proofErr w:type="gramStart"/>
      <w:r w:rsidRPr="00B9718B">
        <w:rPr>
          <w:rFonts w:ascii="Times New Roman" w:eastAsia="等线" w:hAnsi="Times New Roman" w:cs="Times New Roman"/>
        </w:rPr>
        <w:t xml:space="preserve"> ..</w:t>
      </w:r>
      <w:proofErr w:type="gramEnd"/>
      <w:r w:rsidRPr="00B9718B">
        <w:rPr>
          <w:rFonts w:ascii="Times New Roman" w:eastAsia="等线" w:hAnsi="Times New Roman" w:cs="Times New Roman"/>
        </w:rPr>
        <w:t>condition. The yield of catalyst is calculated according to Eq. (1).</w:t>
      </w:r>
    </w:p>
    <w:p w14:paraId="2EF5A15C" w14:textId="77777777" w:rsidR="003866BF" w:rsidRPr="00B9718B" w:rsidRDefault="00000000">
      <w:pPr>
        <w:spacing w:before="120" w:after="120" w:line="288" w:lineRule="auto"/>
        <w:ind w:firstLine="420"/>
        <w:jc w:val="center"/>
        <w:rPr>
          <w:rFonts w:ascii="Times New Roman" w:hAnsi="Times New Roman" w:cs="Times New Roman"/>
        </w:rPr>
      </w:pPr>
      <w:r w:rsidRPr="00B9718B">
        <w:rPr>
          <w:rFonts w:ascii="Times New Roman" w:eastAsia="等线" w:hAnsi="Times New Roman" w:cs="Times New Roman"/>
        </w:rPr>
        <w:t xml:space="preserve">                         Yield (%) = a/b                     </w:t>
      </w:r>
      <w:proofErr w:type="gramStart"/>
      <w:r w:rsidRPr="00B9718B">
        <w:rPr>
          <w:rFonts w:ascii="Times New Roman" w:eastAsia="等线" w:hAnsi="Times New Roman" w:cs="Times New Roman"/>
        </w:rPr>
        <w:t xml:space="preserve">   (</w:t>
      </w:r>
      <w:proofErr w:type="gramEnd"/>
      <w:r w:rsidRPr="00B9718B">
        <w:rPr>
          <w:rFonts w:ascii="Times New Roman" w:eastAsia="等线" w:hAnsi="Times New Roman" w:cs="Times New Roman"/>
        </w:rPr>
        <w:t>1)</w:t>
      </w:r>
    </w:p>
    <w:p w14:paraId="203C0BBC"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Please submit math equations as editable text and not as images. </w:t>
      </w:r>
    </w:p>
    <w:p w14:paraId="3A9ADF73"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Present simple formulae in line with normal text where possible and use the solidus (/) instead of a horizontal line for small fractional terms, e.g., X/Y. </w:t>
      </w:r>
    </w:p>
    <w:p w14:paraId="627B0270"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In principle, variables are to be presented in italics. </w:t>
      </w:r>
    </w:p>
    <w:p w14:paraId="24195D5A"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b/>
          <w:i/>
          <w:color w:val="4472C4" w:themeColor="accent1"/>
        </w:rPr>
        <w:t>Vectors</w:t>
      </w:r>
      <w:r w:rsidRPr="00B9718B">
        <w:rPr>
          <w:rFonts w:ascii="Times New Roman" w:eastAsia="等线" w:hAnsi="Times New Roman" w:cs="Times New Roman"/>
          <w:i/>
          <w:color w:val="4472C4" w:themeColor="accent1"/>
        </w:rPr>
        <w:t xml:space="preserve"> should appear in bold italic text. </w:t>
      </w:r>
    </w:p>
    <w:p w14:paraId="7C1F174A"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The names of </w:t>
      </w:r>
      <w:r w:rsidRPr="00B9718B">
        <w:rPr>
          <w:rFonts w:ascii="Times New Roman" w:eastAsia="等线" w:hAnsi="Times New Roman" w:cs="Times New Roman"/>
          <w:b/>
          <w:i/>
          <w:color w:val="4472C4" w:themeColor="accent1"/>
        </w:rPr>
        <w:t>genes</w:t>
      </w:r>
      <w:r w:rsidRPr="00B9718B">
        <w:rPr>
          <w:rFonts w:ascii="Times New Roman" w:eastAsia="等线" w:hAnsi="Times New Roman" w:cs="Times New Roman"/>
          <w:i/>
          <w:color w:val="4472C4" w:themeColor="accent1"/>
        </w:rPr>
        <w:t xml:space="preserve"> and </w:t>
      </w:r>
      <w:r w:rsidRPr="00B9718B">
        <w:rPr>
          <w:rFonts w:ascii="Times New Roman" w:eastAsia="等线" w:hAnsi="Times New Roman" w:cs="Times New Roman"/>
          <w:b/>
          <w:i/>
          <w:color w:val="4472C4" w:themeColor="accent1"/>
        </w:rPr>
        <w:t>strains</w:t>
      </w:r>
      <w:r w:rsidRPr="00B9718B">
        <w:rPr>
          <w:rFonts w:ascii="Times New Roman" w:eastAsia="等线" w:hAnsi="Times New Roman" w:cs="Times New Roman"/>
          <w:i/>
          <w:color w:val="4472C4" w:themeColor="accent1"/>
        </w:rPr>
        <w:t xml:space="preserve"> should be italicized.</w:t>
      </w:r>
    </w:p>
    <w:p w14:paraId="4FCD6AAB"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Capital and lower-case letters should be distinguished clearly where there could be confusion.</w:t>
      </w:r>
    </w:p>
    <w:p w14:paraId="1681F478"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Powers of e are often more conveniently denoted by exp. </w:t>
      </w:r>
    </w:p>
    <w:p w14:paraId="128C6AFA"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Number consecutively any equations that have to be displayed separately from the text (if referred to explicitly in the text).)</w:t>
      </w:r>
    </w:p>
    <w:p w14:paraId="2FF0A1F5"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lastRenderedPageBreak/>
        <w:t>Mathematical derivations that are easily found elsewhere in the literature should not be used.</w:t>
      </w:r>
    </w:p>
    <w:p w14:paraId="3D820321" w14:textId="77777777" w:rsidR="003866BF" w:rsidRPr="00B9718B" w:rsidRDefault="003866BF">
      <w:pPr>
        <w:spacing w:before="120" w:after="120" w:line="288" w:lineRule="auto"/>
        <w:rPr>
          <w:rFonts w:ascii="Times New Roman" w:hAnsi="Times New Roman" w:cs="Times New Roman"/>
        </w:rPr>
      </w:pPr>
    </w:p>
    <w:p w14:paraId="3FBEDBA2" w14:textId="77777777" w:rsidR="003866BF" w:rsidRPr="00B9718B" w:rsidRDefault="00000000">
      <w:pPr>
        <w:spacing w:before="380" w:after="140" w:line="288" w:lineRule="auto"/>
        <w:outlineLvl w:val="0"/>
        <w:rPr>
          <w:rFonts w:ascii="Times New Roman" w:hAnsi="Times New Roman" w:cs="Times New Roman"/>
        </w:rPr>
      </w:pPr>
      <w:bookmarkStart w:id="3" w:name="heading_3"/>
      <w:r w:rsidRPr="00B9718B">
        <w:rPr>
          <w:rFonts w:ascii="Times New Roman" w:eastAsia="等线" w:hAnsi="Times New Roman" w:cs="Times New Roman"/>
          <w:b/>
          <w:sz w:val="36"/>
        </w:rPr>
        <w:t>3. Results and discussion</w:t>
      </w:r>
      <w:bookmarkEnd w:id="3"/>
    </w:p>
    <w:p w14:paraId="17FCBD1B"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This section may be divided by subheadings. It should provide a concise and precise description of the experimental results, their interpretation, as well as the experimental conclusions that can be drawn. Please avoid extensive citations and discussion of published literature.</w:t>
      </w:r>
    </w:p>
    <w:p w14:paraId="55EF73D3"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i/>
          <w:color w:val="6425D0"/>
        </w:rPr>
        <w:t>This section can also be divided into Results section and Discussion section.</w:t>
      </w:r>
      <w:r w:rsidRPr="00B9718B">
        <w:rPr>
          <w:rFonts w:ascii="Times New Roman" w:eastAsia="等线" w:hAnsi="Times New Roman" w:cs="Times New Roman"/>
        </w:rPr>
        <w:t xml:space="preserve"> </w:t>
      </w:r>
    </w:p>
    <w:p w14:paraId="5E3B3646" w14:textId="77777777" w:rsidR="003866BF" w:rsidRPr="00B9718B" w:rsidRDefault="00000000">
      <w:pPr>
        <w:spacing w:before="320" w:after="120" w:line="288" w:lineRule="auto"/>
        <w:outlineLvl w:val="1"/>
        <w:rPr>
          <w:rFonts w:ascii="Times New Roman" w:hAnsi="Times New Roman" w:cs="Times New Roman"/>
        </w:rPr>
      </w:pPr>
      <w:bookmarkStart w:id="4" w:name="heading_4"/>
      <w:r w:rsidRPr="00B9718B">
        <w:rPr>
          <w:rFonts w:ascii="Times New Roman" w:eastAsia="等线" w:hAnsi="Times New Roman" w:cs="Times New Roman"/>
          <w:b/>
          <w:sz w:val="32"/>
        </w:rPr>
        <w:t>3.1. Subsection</w:t>
      </w:r>
      <w:bookmarkEnd w:id="4"/>
    </w:p>
    <w:p w14:paraId="209E065B"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All figures and tables should be cited in the main text as Fig. 1, Table 1, etc. All figures and tables should be inserted near their first citation in text. </w:t>
      </w:r>
    </w:p>
    <w:tbl>
      <w:tblPr>
        <w:tblW w:w="0" w:type="auto"/>
        <w:tblBorders>
          <w:top w:val="none" w:sz="0" w:space="4" w:color="auto"/>
          <w:left w:val="none" w:sz="0" w:space="4" w:color="auto"/>
          <w:bottom w:val="none" w:sz="0" w:space="4" w:color="auto"/>
          <w:right w:val="none" w:sz="0" w:space="4" w:color="auto"/>
          <w:insideH w:val="none" w:sz="0" w:space="4" w:color="auto"/>
          <w:insideV w:val="none" w:sz="0" w:space="4" w:color="auto"/>
        </w:tblBorders>
        <w:tblLayout w:type="fixed"/>
        <w:tblCellMar>
          <w:left w:w="10" w:type="dxa"/>
          <w:right w:w="10" w:type="dxa"/>
        </w:tblCellMar>
        <w:tblLook w:val="04A0" w:firstRow="1" w:lastRow="0" w:firstColumn="1" w:lastColumn="0" w:noHBand="0" w:noVBand="1"/>
      </w:tblPr>
      <w:tblGrid>
        <w:gridCol w:w="4140"/>
        <w:gridCol w:w="4140"/>
      </w:tblGrid>
      <w:tr w:rsidR="003866BF" w:rsidRPr="00B9718B" w14:paraId="34B75C2E" w14:textId="77777777">
        <w:tblPrEx>
          <w:tblCellMar>
            <w:top w:w="0" w:type="dxa"/>
            <w:bottom w:w="0" w:type="dxa"/>
          </w:tblCellMar>
        </w:tblPrEx>
        <w:tc>
          <w:tcPr>
            <w:tcW w:w="4140" w:type="dxa"/>
            <w:tcMar>
              <w:top w:w="60" w:type="dxa"/>
              <w:left w:w="120" w:type="dxa"/>
              <w:bottom w:w="30" w:type="dxa"/>
              <w:right w:w="120" w:type="dxa"/>
            </w:tcMar>
          </w:tcPr>
          <w:p w14:paraId="69668C40" w14:textId="77777777" w:rsidR="003866BF" w:rsidRPr="00B9718B" w:rsidRDefault="00000000">
            <w:pPr>
              <w:spacing w:before="120" w:after="120" w:line="288" w:lineRule="auto"/>
              <w:rPr>
                <w:rFonts w:ascii="Times New Roman" w:hAnsi="Times New Roman" w:cs="Times New Roman"/>
              </w:rPr>
            </w:pPr>
            <w:r w:rsidRPr="00B9718B">
              <w:rPr>
                <w:rFonts w:ascii="Times New Roman" w:hAnsi="Times New Roman" w:cs="Times New Roman"/>
                <w:noProof/>
              </w:rPr>
              <w:drawing>
                <wp:inline distT="0" distB="0" distL="0" distR="0" wp14:anchorId="4543B822" wp14:editId="51FBC578">
                  <wp:extent cx="2476500" cy="1962150"/>
                  <wp:effectExtent l="0" t="0" r="0" b="0"/>
                  <wp:docPr id="585952467"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6"/>
                          <a:stretch>
                            <a:fillRect/>
                          </a:stretch>
                        </pic:blipFill>
                        <pic:spPr>
                          <a:xfrm>
                            <a:off x="0" y="0"/>
                            <a:ext cx="2476500" cy="1962150"/>
                          </a:xfrm>
                          <a:prstGeom prst="rect">
                            <a:avLst/>
                          </a:prstGeom>
                        </pic:spPr>
                      </pic:pic>
                    </a:graphicData>
                  </a:graphic>
                </wp:inline>
              </w:drawing>
            </w:r>
          </w:p>
        </w:tc>
        <w:tc>
          <w:tcPr>
            <w:tcW w:w="4140" w:type="dxa"/>
            <w:tcMar>
              <w:top w:w="60" w:type="dxa"/>
              <w:left w:w="120" w:type="dxa"/>
              <w:bottom w:w="30" w:type="dxa"/>
              <w:right w:w="120" w:type="dxa"/>
            </w:tcMar>
          </w:tcPr>
          <w:p w14:paraId="1E1F6020"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b/>
              </w:rPr>
              <w:t>Fig. 1.</w:t>
            </w:r>
            <w:r w:rsidRPr="00B9718B">
              <w:rPr>
                <w:rFonts w:ascii="Times New Roman" w:eastAsia="等线" w:hAnsi="Times New Roman" w:cs="Times New Roman"/>
              </w:rPr>
              <w:t xml:space="preserve"> Stability performance tests of seven trans-aconitate plasticized PVCs: (a) Volatility test; (b) Water extraction test; (c) Ethanol extraction test; (d) Petroleum ether extraction test.</w:t>
            </w:r>
          </w:p>
        </w:tc>
      </w:tr>
    </w:tbl>
    <w:p w14:paraId="79581F28" w14:textId="77777777" w:rsidR="003866BF" w:rsidRPr="00B9718B" w:rsidRDefault="003866BF">
      <w:pPr>
        <w:spacing w:before="120" w:after="120" w:line="288" w:lineRule="auto"/>
        <w:rPr>
          <w:rFonts w:ascii="Times New Roman" w:hAnsi="Times New Roman" w:cs="Times New Roman"/>
        </w:rPr>
      </w:pPr>
    </w:p>
    <w:p w14:paraId="44B0488D"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An image intended for the journal's double column format (i.e., an image to fit into the space of a single column on the 2-column layout), should be sized to 6.5 cm. </w:t>
      </w:r>
    </w:p>
    <w:p w14:paraId="39DC2F5A"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Images submitted for a layout that spans full columns (i.e., an image that will occupy the full-page width) should be sized to 13.5 cm, and complicated figures should have a maximum width of 15 cm.</w:t>
      </w:r>
    </w:p>
    <w:p w14:paraId="4F115946"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 Notations in the figures should be distinct and consistent with the same ones in the text.</w:t>
      </w:r>
      <w:r w:rsidRPr="00B9718B">
        <w:rPr>
          <w:rFonts w:ascii="Times New Roman" w:eastAsia="等线" w:hAnsi="Times New Roman" w:cs="Times New Roman"/>
          <w:color w:val="4472C4" w:themeColor="accent1"/>
        </w:rPr>
        <w:t xml:space="preserve"> </w:t>
      </w:r>
      <w:r w:rsidRPr="00B9718B">
        <w:rPr>
          <w:rFonts w:ascii="Times New Roman" w:eastAsia="等线" w:hAnsi="Times New Roman" w:cs="Times New Roman"/>
          <w:i/>
          <w:color w:val="4472C4" w:themeColor="accent1"/>
        </w:rPr>
        <w:t xml:space="preserve">Please use the Times New Roman font with a size of 6-8 pt. </w:t>
      </w:r>
    </w:p>
    <w:p w14:paraId="679ABA81"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The figures should be numbered as </w:t>
      </w:r>
      <w:r w:rsidRPr="00B9718B">
        <w:rPr>
          <w:rFonts w:ascii="Times New Roman" w:eastAsia="等线" w:hAnsi="Times New Roman" w:cs="Times New Roman"/>
          <w:color w:val="4472C4" w:themeColor="accent1"/>
        </w:rPr>
        <w:t>(a), (b), (c)</w:t>
      </w:r>
      <w:r w:rsidRPr="00B9718B">
        <w:rPr>
          <w:rFonts w:ascii="Times New Roman" w:eastAsia="等线" w:hAnsi="Times New Roman" w:cs="Times New Roman"/>
          <w:i/>
          <w:color w:val="4472C4" w:themeColor="accent1"/>
        </w:rPr>
        <w:t xml:space="preserve"> (Times new Roman font, size 8-10, bold) …, which should be located in the upper left corner of the figure and placed outside of it. Only the first letter of the axis label should be capital. </w:t>
      </w:r>
    </w:p>
    <w:p w14:paraId="35F1CC2B"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Line drawings and graphs must have a resolution of at least 1200 dpi when they are exported. Photographs and micrographs must have resolution of at least 300 dpi (600 dpi if </w:t>
      </w:r>
      <w:r w:rsidRPr="00B9718B">
        <w:rPr>
          <w:rFonts w:ascii="Times New Roman" w:eastAsia="等线" w:hAnsi="Times New Roman" w:cs="Times New Roman"/>
          <w:i/>
          <w:color w:val="4472C4" w:themeColor="accent1"/>
        </w:rPr>
        <w:lastRenderedPageBreak/>
        <w:t>there is text or line art in the figure). </w:t>
      </w:r>
    </w:p>
    <w:p w14:paraId="18325747"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In an image containing multiple sub-figures, please ensure that both the entire image and each sub-figure should have captions. The total number of words in the captions should not exceed 300 words.</w:t>
      </w:r>
    </w:p>
    <w:p w14:paraId="5E4B0779"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Figure should be abbreviated to Fig. for the whole paper.</w:t>
      </w:r>
    </w:p>
    <w:p w14:paraId="7F6A8E23"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Supply captions separately, not attached to the figure. </w:t>
      </w:r>
    </w:p>
    <w:p w14:paraId="35DBC51C"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Keep text in the illustrations themselves to a minimum but explain all symbols and abbreviations used.</w:t>
      </w:r>
    </w:p>
    <w:p w14:paraId="4B258855" w14:textId="77777777" w:rsidR="003866BF" w:rsidRPr="00B9718B" w:rsidRDefault="003866BF">
      <w:pPr>
        <w:spacing w:before="120" w:after="120" w:line="288" w:lineRule="auto"/>
        <w:rPr>
          <w:rFonts w:ascii="Times New Roman" w:hAnsi="Times New Roman" w:cs="Times New Roman"/>
        </w:rPr>
      </w:pPr>
    </w:p>
    <w:p w14:paraId="79EBF174" w14:textId="77777777" w:rsidR="003866BF" w:rsidRPr="00B9718B" w:rsidRDefault="003866BF">
      <w:pPr>
        <w:spacing w:before="120" w:after="120" w:line="288" w:lineRule="auto"/>
        <w:rPr>
          <w:rFonts w:ascii="Times New Roman" w:hAnsi="Times New Roman" w:cs="Times New Roman"/>
        </w:rPr>
      </w:pPr>
    </w:p>
    <w:p w14:paraId="6B9AE167"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b/>
        </w:rPr>
        <w:t>Table 1.</w:t>
      </w:r>
      <w:r w:rsidRPr="00B9718B">
        <w:rPr>
          <w:rFonts w:ascii="Times New Roman" w:eastAsia="等线" w:hAnsi="Times New Roman" w:cs="Times New Roman"/>
        </w:rPr>
        <w:t xml:space="preserve"> Preparation of the catalysts under different conditions.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070"/>
        <w:gridCol w:w="2070"/>
        <w:gridCol w:w="2085"/>
        <w:gridCol w:w="2055"/>
      </w:tblGrid>
      <w:tr w:rsidR="003866BF" w:rsidRPr="00B9718B" w14:paraId="3900B473" w14:textId="77777777">
        <w:tblPrEx>
          <w:tblCellMar>
            <w:top w:w="0" w:type="dxa"/>
            <w:bottom w:w="0" w:type="dxa"/>
          </w:tblCellMar>
        </w:tblPrEx>
        <w:tc>
          <w:tcPr>
            <w:tcW w:w="2070" w:type="dxa"/>
            <w:tcMar>
              <w:top w:w="60" w:type="dxa"/>
              <w:left w:w="120" w:type="dxa"/>
              <w:bottom w:w="30" w:type="dxa"/>
              <w:right w:w="120" w:type="dxa"/>
            </w:tcMar>
          </w:tcPr>
          <w:p w14:paraId="2FC62CC5"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Preparing </w:t>
            </w:r>
            <w:proofErr w:type="spellStart"/>
            <w:r w:rsidRPr="00B9718B">
              <w:rPr>
                <w:rFonts w:ascii="Times New Roman" w:eastAsia="等线" w:hAnsi="Times New Roman" w:cs="Times New Roman"/>
              </w:rPr>
              <w:t>methoda</w:t>
            </w:r>
            <w:proofErr w:type="spellEnd"/>
          </w:p>
        </w:tc>
        <w:tc>
          <w:tcPr>
            <w:tcW w:w="2070" w:type="dxa"/>
            <w:tcMar>
              <w:top w:w="60" w:type="dxa"/>
              <w:left w:w="120" w:type="dxa"/>
              <w:bottom w:w="30" w:type="dxa"/>
              <w:right w:w="120" w:type="dxa"/>
            </w:tcMar>
          </w:tcPr>
          <w:p w14:paraId="60B06140" w14:textId="77777777" w:rsidR="003866BF" w:rsidRPr="00B9718B" w:rsidRDefault="00000000">
            <w:pPr>
              <w:spacing w:before="120" w:after="120" w:line="288" w:lineRule="auto"/>
              <w:rPr>
                <w:rFonts w:ascii="Times New Roman" w:hAnsi="Times New Roman" w:cs="Times New Roman"/>
              </w:rPr>
            </w:pPr>
            <w:proofErr w:type="spellStart"/>
            <w:r w:rsidRPr="00B9718B">
              <w:rPr>
                <w:rFonts w:ascii="Times New Roman" w:eastAsia="等线" w:hAnsi="Times New Roman" w:cs="Times New Roman"/>
              </w:rPr>
              <w:t>Substrateb</w:t>
            </w:r>
            <w:proofErr w:type="spellEnd"/>
          </w:p>
        </w:tc>
        <w:tc>
          <w:tcPr>
            <w:tcW w:w="2085" w:type="dxa"/>
            <w:tcMar>
              <w:top w:w="60" w:type="dxa"/>
              <w:left w:w="120" w:type="dxa"/>
              <w:bottom w:w="30" w:type="dxa"/>
              <w:right w:w="120" w:type="dxa"/>
            </w:tcMar>
          </w:tcPr>
          <w:p w14:paraId="698FAC5D"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Temperature (°C)</w:t>
            </w:r>
          </w:p>
        </w:tc>
        <w:tc>
          <w:tcPr>
            <w:tcW w:w="2055" w:type="dxa"/>
            <w:tcMar>
              <w:top w:w="60" w:type="dxa"/>
              <w:left w:w="120" w:type="dxa"/>
              <w:bottom w:w="30" w:type="dxa"/>
              <w:right w:w="120" w:type="dxa"/>
            </w:tcMar>
          </w:tcPr>
          <w:p w14:paraId="47D45D00"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Yield (%)</w:t>
            </w:r>
          </w:p>
        </w:tc>
      </w:tr>
      <w:tr w:rsidR="003866BF" w:rsidRPr="00B9718B" w14:paraId="558CE4EE" w14:textId="77777777">
        <w:tblPrEx>
          <w:tblCellMar>
            <w:top w:w="0" w:type="dxa"/>
            <w:bottom w:w="0" w:type="dxa"/>
          </w:tblCellMar>
        </w:tblPrEx>
        <w:tc>
          <w:tcPr>
            <w:tcW w:w="2070" w:type="dxa"/>
            <w:tcMar>
              <w:top w:w="60" w:type="dxa"/>
              <w:left w:w="120" w:type="dxa"/>
              <w:bottom w:w="30" w:type="dxa"/>
              <w:right w:w="120" w:type="dxa"/>
            </w:tcMar>
          </w:tcPr>
          <w:p w14:paraId="6B176562" w14:textId="77777777" w:rsidR="003866BF" w:rsidRPr="00B9718B" w:rsidRDefault="003866BF">
            <w:pPr>
              <w:spacing w:before="120" w:after="120" w:line="288" w:lineRule="auto"/>
              <w:rPr>
                <w:rFonts w:ascii="Times New Roman" w:hAnsi="Times New Roman" w:cs="Times New Roman"/>
              </w:rPr>
            </w:pPr>
          </w:p>
        </w:tc>
        <w:tc>
          <w:tcPr>
            <w:tcW w:w="2070" w:type="dxa"/>
            <w:tcMar>
              <w:top w:w="60" w:type="dxa"/>
              <w:left w:w="120" w:type="dxa"/>
              <w:bottom w:w="30" w:type="dxa"/>
              <w:right w:w="120" w:type="dxa"/>
            </w:tcMar>
          </w:tcPr>
          <w:p w14:paraId="7B9956FC" w14:textId="77777777" w:rsidR="003866BF" w:rsidRPr="00B9718B" w:rsidRDefault="003866BF">
            <w:pPr>
              <w:spacing w:before="120" w:after="120" w:line="288" w:lineRule="auto"/>
              <w:rPr>
                <w:rFonts w:ascii="Times New Roman" w:hAnsi="Times New Roman" w:cs="Times New Roman"/>
              </w:rPr>
            </w:pPr>
          </w:p>
        </w:tc>
        <w:tc>
          <w:tcPr>
            <w:tcW w:w="2085" w:type="dxa"/>
            <w:tcMar>
              <w:top w:w="60" w:type="dxa"/>
              <w:left w:w="120" w:type="dxa"/>
              <w:bottom w:w="30" w:type="dxa"/>
              <w:right w:w="120" w:type="dxa"/>
            </w:tcMar>
          </w:tcPr>
          <w:p w14:paraId="44AB0173" w14:textId="77777777" w:rsidR="003866BF" w:rsidRPr="00B9718B" w:rsidRDefault="003866BF">
            <w:pPr>
              <w:spacing w:before="120" w:after="120" w:line="288" w:lineRule="auto"/>
              <w:rPr>
                <w:rFonts w:ascii="Times New Roman" w:hAnsi="Times New Roman" w:cs="Times New Roman"/>
              </w:rPr>
            </w:pPr>
          </w:p>
        </w:tc>
        <w:tc>
          <w:tcPr>
            <w:tcW w:w="2055" w:type="dxa"/>
            <w:tcMar>
              <w:top w:w="60" w:type="dxa"/>
              <w:left w:w="120" w:type="dxa"/>
              <w:bottom w:w="30" w:type="dxa"/>
              <w:right w:w="120" w:type="dxa"/>
            </w:tcMar>
          </w:tcPr>
          <w:p w14:paraId="6F637503" w14:textId="77777777" w:rsidR="003866BF" w:rsidRPr="00B9718B" w:rsidRDefault="003866BF">
            <w:pPr>
              <w:spacing w:before="120" w:after="120" w:line="288" w:lineRule="auto"/>
              <w:rPr>
                <w:rFonts w:ascii="Times New Roman" w:hAnsi="Times New Roman" w:cs="Times New Roman"/>
              </w:rPr>
            </w:pPr>
          </w:p>
        </w:tc>
      </w:tr>
      <w:tr w:rsidR="003866BF" w:rsidRPr="00B9718B" w14:paraId="3D9C2D3A" w14:textId="77777777">
        <w:tblPrEx>
          <w:tblCellMar>
            <w:top w:w="0" w:type="dxa"/>
            <w:bottom w:w="0" w:type="dxa"/>
          </w:tblCellMar>
        </w:tblPrEx>
        <w:tc>
          <w:tcPr>
            <w:tcW w:w="2070" w:type="dxa"/>
            <w:tcMar>
              <w:top w:w="60" w:type="dxa"/>
              <w:left w:w="120" w:type="dxa"/>
              <w:bottom w:w="30" w:type="dxa"/>
              <w:right w:w="120" w:type="dxa"/>
            </w:tcMar>
          </w:tcPr>
          <w:p w14:paraId="19376D95" w14:textId="77777777" w:rsidR="003866BF" w:rsidRPr="00B9718B" w:rsidRDefault="003866BF">
            <w:pPr>
              <w:spacing w:before="120" w:after="120" w:line="288" w:lineRule="auto"/>
              <w:rPr>
                <w:rFonts w:ascii="Times New Roman" w:hAnsi="Times New Roman" w:cs="Times New Roman"/>
              </w:rPr>
            </w:pPr>
          </w:p>
        </w:tc>
        <w:tc>
          <w:tcPr>
            <w:tcW w:w="2070" w:type="dxa"/>
            <w:tcMar>
              <w:top w:w="60" w:type="dxa"/>
              <w:left w:w="120" w:type="dxa"/>
              <w:bottom w:w="30" w:type="dxa"/>
              <w:right w:w="120" w:type="dxa"/>
            </w:tcMar>
          </w:tcPr>
          <w:p w14:paraId="7E73AEEA" w14:textId="77777777" w:rsidR="003866BF" w:rsidRPr="00B9718B" w:rsidRDefault="003866BF">
            <w:pPr>
              <w:spacing w:before="120" w:after="120" w:line="288" w:lineRule="auto"/>
              <w:rPr>
                <w:rFonts w:ascii="Times New Roman" w:hAnsi="Times New Roman" w:cs="Times New Roman"/>
              </w:rPr>
            </w:pPr>
          </w:p>
        </w:tc>
        <w:tc>
          <w:tcPr>
            <w:tcW w:w="2085" w:type="dxa"/>
            <w:tcMar>
              <w:top w:w="60" w:type="dxa"/>
              <w:left w:w="120" w:type="dxa"/>
              <w:bottom w:w="30" w:type="dxa"/>
              <w:right w:w="120" w:type="dxa"/>
            </w:tcMar>
          </w:tcPr>
          <w:p w14:paraId="370A3348" w14:textId="77777777" w:rsidR="003866BF" w:rsidRPr="00B9718B" w:rsidRDefault="003866BF">
            <w:pPr>
              <w:spacing w:before="120" w:after="120" w:line="288" w:lineRule="auto"/>
              <w:rPr>
                <w:rFonts w:ascii="Times New Roman" w:hAnsi="Times New Roman" w:cs="Times New Roman"/>
              </w:rPr>
            </w:pPr>
          </w:p>
        </w:tc>
        <w:tc>
          <w:tcPr>
            <w:tcW w:w="2055" w:type="dxa"/>
            <w:tcMar>
              <w:top w:w="60" w:type="dxa"/>
              <w:left w:w="120" w:type="dxa"/>
              <w:bottom w:w="30" w:type="dxa"/>
              <w:right w:w="120" w:type="dxa"/>
            </w:tcMar>
          </w:tcPr>
          <w:p w14:paraId="1D5E16C4" w14:textId="77777777" w:rsidR="003866BF" w:rsidRPr="00B9718B" w:rsidRDefault="003866BF">
            <w:pPr>
              <w:spacing w:before="120" w:after="120" w:line="288" w:lineRule="auto"/>
              <w:rPr>
                <w:rFonts w:ascii="Times New Roman" w:hAnsi="Times New Roman" w:cs="Times New Roman"/>
              </w:rPr>
            </w:pPr>
          </w:p>
        </w:tc>
      </w:tr>
      <w:tr w:rsidR="003866BF" w:rsidRPr="00B9718B" w14:paraId="478CC172" w14:textId="77777777">
        <w:tblPrEx>
          <w:tblCellMar>
            <w:top w:w="0" w:type="dxa"/>
            <w:bottom w:w="0" w:type="dxa"/>
          </w:tblCellMar>
        </w:tblPrEx>
        <w:tc>
          <w:tcPr>
            <w:tcW w:w="2070" w:type="dxa"/>
            <w:tcMar>
              <w:top w:w="60" w:type="dxa"/>
              <w:left w:w="120" w:type="dxa"/>
              <w:bottom w:w="30" w:type="dxa"/>
              <w:right w:w="120" w:type="dxa"/>
            </w:tcMar>
          </w:tcPr>
          <w:p w14:paraId="2B7FE39C" w14:textId="77777777" w:rsidR="003866BF" w:rsidRPr="00B9718B" w:rsidRDefault="003866BF">
            <w:pPr>
              <w:spacing w:before="120" w:after="120" w:line="288" w:lineRule="auto"/>
              <w:rPr>
                <w:rFonts w:ascii="Times New Roman" w:hAnsi="Times New Roman" w:cs="Times New Roman"/>
              </w:rPr>
            </w:pPr>
          </w:p>
        </w:tc>
        <w:tc>
          <w:tcPr>
            <w:tcW w:w="2070" w:type="dxa"/>
            <w:tcMar>
              <w:top w:w="60" w:type="dxa"/>
              <w:left w:w="120" w:type="dxa"/>
              <w:bottom w:w="30" w:type="dxa"/>
              <w:right w:w="120" w:type="dxa"/>
            </w:tcMar>
          </w:tcPr>
          <w:p w14:paraId="644BB3D5" w14:textId="77777777" w:rsidR="003866BF" w:rsidRPr="00B9718B" w:rsidRDefault="003866BF">
            <w:pPr>
              <w:spacing w:before="120" w:after="120" w:line="288" w:lineRule="auto"/>
              <w:rPr>
                <w:rFonts w:ascii="Times New Roman" w:hAnsi="Times New Roman" w:cs="Times New Roman"/>
              </w:rPr>
            </w:pPr>
          </w:p>
        </w:tc>
        <w:tc>
          <w:tcPr>
            <w:tcW w:w="2085" w:type="dxa"/>
            <w:tcMar>
              <w:top w:w="60" w:type="dxa"/>
              <w:left w:w="120" w:type="dxa"/>
              <w:bottom w:w="30" w:type="dxa"/>
              <w:right w:w="120" w:type="dxa"/>
            </w:tcMar>
          </w:tcPr>
          <w:p w14:paraId="473EDC41" w14:textId="77777777" w:rsidR="003866BF" w:rsidRPr="00B9718B" w:rsidRDefault="003866BF">
            <w:pPr>
              <w:spacing w:before="120" w:after="120" w:line="288" w:lineRule="auto"/>
              <w:rPr>
                <w:rFonts w:ascii="Times New Roman" w:hAnsi="Times New Roman" w:cs="Times New Roman"/>
              </w:rPr>
            </w:pPr>
          </w:p>
        </w:tc>
        <w:tc>
          <w:tcPr>
            <w:tcW w:w="2055" w:type="dxa"/>
            <w:tcMar>
              <w:top w:w="60" w:type="dxa"/>
              <w:left w:w="120" w:type="dxa"/>
              <w:bottom w:w="30" w:type="dxa"/>
              <w:right w:w="120" w:type="dxa"/>
            </w:tcMar>
          </w:tcPr>
          <w:p w14:paraId="51947657" w14:textId="77777777" w:rsidR="003866BF" w:rsidRPr="00B9718B" w:rsidRDefault="003866BF">
            <w:pPr>
              <w:spacing w:before="120" w:after="120" w:line="288" w:lineRule="auto"/>
              <w:rPr>
                <w:rFonts w:ascii="Times New Roman" w:hAnsi="Times New Roman" w:cs="Times New Roman"/>
              </w:rPr>
            </w:pPr>
          </w:p>
        </w:tc>
      </w:tr>
    </w:tbl>
    <w:p w14:paraId="7DE60415"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a……</w:t>
      </w:r>
    </w:p>
    <w:p w14:paraId="7C379961"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rPr>
        <w:t>b…</w:t>
      </w:r>
      <w:r w:rsidRPr="00B9718B">
        <w:rPr>
          <w:rFonts w:ascii="Times New Roman" w:eastAsia="等线" w:hAnsi="Times New Roman" w:cs="Times New Roman"/>
          <w:color w:val="4472C4" w:themeColor="accent1"/>
        </w:rPr>
        <w:t>….</w:t>
      </w:r>
    </w:p>
    <w:p w14:paraId="7C0412E6"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Please submit tables as editable text and not as images.</w:t>
      </w:r>
    </w:p>
    <w:p w14:paraId="4355FAB7"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Tables should be placed in the main text near to their first citation.</w:t>
      </w:r>
    </w:p>
    <w:p w14:paraId="54800D61"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Number tables consecutively in accordance with their appearance in the text and place any table notes below the table body. </w:t>
      </w:r>
    </w:p>
    <w:p w14:paraId="4F8E2658"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Be sparing in the use of tables and ensure that the data presented in them do not duplicate results described elsewhere in the article. </w:t>
      </w:r>
    </w:p>
    <w:p w14:paraId="1B61CB39"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Please avoid using vertical rules and shading in table cells.</w:t>
      </w:r>
    </w:p>
    <w:p w14:paraId="11BE079A" w14:textId="77777777" w:rsidR="003866BF" w:rsidRPr="00B9718B" w:rsidRDefault="00000000">
      <w:pPr>
        <w:spacing w:before="380" w:after="140" w:line="288" w:lineRule="auto"/>
        <w:outlineLvl w:val="0"/>
        <w:rPr>
          <w:rFonts w:ascii="Times New Roman" w:hAnsi="Times New Roman" w:cs="Times New Roman"/>
        </w:rPr>
      </w:pPr>
      <w:bookmarkStart w:id="5" w:name="heading_5"/>
      <w:r w:rsidRPr="00B9718B">
        <w:rPr>
          <w:rFonts w:ascii="Times New Roman" w:eastAsia="等线" w:hAnsi="Times New Roman" w:cs="Times New Roman"/>
          <w:b/>
          <w:sz w:val="36"/>
        </w:rPr>
        <w:t>4. Conclusions</w:t>
      </w:r>
      <w:bookmarkEnd w:id="5"/>
    </w:p>
    <w:p w14:paraId="423653C5"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The main conclusions of the study may be presented in a short Conclusions section, which may stand alone or form a subsection of a Discussion or Results and Discussion section.</w:t>
      </w:r>
    </w:p>
    <w:p w14:paraId="39388894" w14:textId="77777777" w:rsidR="003866BF" w:rsidRPr="00B9718B" w:rsidRDefault="00000000">
      <w:pPr>
        <w:spacing w:before="380" w:after="140" w:line="288" w:lineRule="auto"/>
        <w:outlineLvl w:val="0"/>
        <w:rPr>
          <w:rFonts w:ascii="Times New Roman" w:hAnsi="Times New Roman" w:cs="Times New Roman"/>
        </w:rPr>
      </w:pPr>
      <w:bookmarkStart w:id="6" w:name="heading_6"/>
      <w:r w:rsidRPr="00B9718B">
        <w:rPr>
          <w:rFonts w:ascii="Times New Roman" w:eastAsia="等线" w:hAnsi="Times New Roman" w:cs="Times New Roman"/>
          <w:b/>
          <w:sz w:val="36"/>
        </w:rPr>
        <w:t>Ethical statement</w:t>
      </w:r>
      <w:bookmarkEnd w:id="6"/>
    </w:p>
    <w:p w14:paraId="48DC71B4" w14:textId="77777777" w:rsidR="003866BF" w:rsidRPr="00B9718B" w:rsidRDefault="00000000">
      <w:pPr>
        <w:spacing w:before="120" w:after="120" w:line="288" w:lineRule="auto"/>
        <w:rPr>
          <w:rFonts w:ascii="Times New Roman" w:hAnsi="Times New Roman" w:cs="Times New Roman"/>
        </w:rPr>
      </w:pPr>
      <w:proofErr w:type="spellStart"/>
      <w:r w:rsidRPr="00B9718B">
        <w:rPr>
          <w:rFonts w:ascii="Times New Roman" w:eastAsia="等线" w:hAnsi="Times New Roman" w:cs="Times New Roman"/>
        </w:rPr>
        <w:t>Interventionary</w:t>
      </w:r>
      <w:proofErr w:type="spellEnd"/>
      <w:r w:rsidRPr="00B9718B">
        <w:rPr>
          <w:rFonts w:ascii="Times New Roman" w:eastAsia="等线" w:hAnsi="Times New Roman" w:cs="Times New Roman"/>
        </w:rPr>
        <w:t xml:space="preserve"> studies involving animals or humans, and other studies that require ethical approval, must list the authority that provided approval and the corresponding ethical </w:t>
      </w:r>
      <w:r w:rsidRPr="00B9718B">
        <w:rPr>
          <w:rFonts w:ascii="Times New Roman" w:eastAsia="等线" w:hAnsi="Times New Roman" w:cs="Times New Roman"/>
        </w:rPr>
        <w:lastRenderedPageBreak/>
        <w:t>approval code in this section.</w:t>
      </w:r>
    </w:p>
    <w:p w14:paraId="4C02DB5C" w14:textId="77777777" w:rsidR="003866BF" w:rsidRPr="00B9718B" w:rsidRDefault="003866BF">
      <w:pPr>
        <w:spacing w:before="120" w:after="120" w:line="288" w:lineRule="auto"/>
        <w:rPr>
          <w:rFonts w:ascii="Times New Roman" w:hAnsi="Times New Roman" w:cs="Times New Roman"/>
        </w:rPr>
      </w:pPr>
    </w:p>
    <w:p w14:paraId="24A63183" w14:textId="77777777" w:rsidR="003866BF" w:rsidRPr="00B9718B" w:rsidRDefault="00000000">
      <w:pPr>
        <w:spacing w:before="380" w:after="140" w:line="288" w:lineRule="auto"/>
        <w:outlineLvl w:val="0"/>
        <w:rPr>
          <w:rFonts w:ascii="Times New Roman" w:hAnsi="Times New Roman" w:cs="Times New Roman"/>
        </w:rPr>
      </w:pPr>
      <w:bookmarkStart w:id="7" w:name="heading_7"/>
      <w:r w:rsidRPr="00B9718B">
        <w:rPr>
          <w:rFonts w:ascii="Times New Roman" w:eastAsia="等线" w:hAnsi="Times New Roman" w:cs="Times New Roman"/>
          <w:b/>
          <w:sz w:val="36"/>
        </w:rPr>
        <w:t>Declaration of competing interest</w:t>
      </w:r>
      <w:bookmarkEnd w:id="7"/>
    </w:p>
    <w:p w14:paraId="16C6474F"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The authors declare that they have no known competing financial interests or personal relationships that could have appeared to influence the work reported in this paper. </w:t>
      </w:r>
    </w:p>
    <w:p w14:paraId="4FAA5792" w14:textId="77777777" w:rsidR="003866BF" w:rsidRPr="00B9718B" w:rsidRDefault="00000000">
      <w:pPr>
        <w:spacing w:before="380" w:after="140" w:line="288" w:lineRule="auto"/>
        <w:outlineLvl w:val="0"/>
        <w:rPr>
          <w:rFonts w:ascii="Times New Roman" w:hAnsi="Times New Roman" w:cs="Times New Roman"/>
        </w:rPr>
      </w:pPr>
      <w:bookmarkStart w:id="8" w:name="heading_8"/>
      <w:r w:rsidRPr="00B9718B">
        <w:rPr>
          <w:rFonts w:ascii="Times New Roman" w:eastAsia="等线" w:hAnsi="Times New Roman" w:cs="Times New Roman"/>
          <w:b/>
          <w:sz w:val="36"/>
        </w:rPr>
        <w:t>Acknowledgments</w:t>
      </w:r>
      <w:bookmarkEnd w:id="8"/>
    </w:p>
    <w:p w14:paraId="54EE6CE1" w14:textId="77777777" w:rsidR="003866BF" w:rsidRPr="00B9718B" w:rsidRDefault="00000000">
      <w:pPr>
        <w:spacing w:before="120" w:after="120" w:line="288" w:lineRule="auto"/>
        <w:ind w:firstLine="420"/>
        <w:rPr>
          <w:rFonts w:ascii="Times New Roman" w:hAnsi="Times New Roman" w:cs="Times New Roman"/>
        </w:rPr>
      </w:pPr>
      <w:r w:rsidRPr="00B9718B">
        <w:rPr>
          <w:rFonts w:ascii="Times New Roman" w:eastAsia="等线" w:hAnsi="Times New Roman" w:cs="Times New Roman"/>
        </w:rPr>
        <w:t>List all funding and other helps that support this work.</w:t>
      </w:r>
    </w:p>
    <w:p w14:paraId="59D3E2B5"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(List here those individuals who provided help during the research (e.g., providing language help, writing assistance or proof reading the article, etc.).</w:t>
      </w:r>
    </w:p>
    <w:p w14:paraId="30AD13F8"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List funding sources in this standard way to facilitate compliance to funder's requirements:</w:t>
      </w:r>
    </w:p>
    <w:p w14:paraId="7AE3DF3E"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Funding: This work was supported by the National Natural Science Foundation of China (grant numbers </w:t>
      </w:r>
      <w:proofErr w:type="spellStart"/>
      <w:r w:rsidRPr="00B9718B">
        <w:rPr>
          <w:rFonts w:ascii="Times New Roman" w:eastAsia="等线" w:hAnsi="Times New Roman" w:cs="Times New Roman"/>
          <w:i/>
          <w:color w:val="4472C4" w:themeColor="accent1"/>
        </w:rPr>
        <w:t>xxxx</w:t>
      </w:r>
      <w:proofErr w:type="spellEnd"/>
      <w:r w:rsidRPr="00B9718B">
        <w:rPr>
          <w:rFonts w:ascii="Times New Roman" w:eastAsia="等线" w:hAnsi="Times New Roman" w:cs="Times New Roman"/>
          <w:i/>
          <w:color w:val="4472C4" w:themeColor="accent1"/>
        </w:rPr>
        <w:t xml:space="preserve">, </w:t>
      </w:r>
      <w:proofErr w:type="spellStart"/>
      <w:r w:rsidRPr="00B9718B">
        <w:rPr>
          <w:rFonts w:ascii="Times New Roman" w:eastAsia="等线" w:hAnsi="Times New Roman" w:cs="Times New Roman"/>
          <w:i/>
          <w:color w:val="4472C4" w:themeColor="accent1"/>
        </w:rPr>
        <w:t>yyyy</w:t>
      </w:r>
      <w:proofErr w:type="spellEnd"/>
      <w:r w:rsidRPr="00B9718B">
        <w:rPr>
          <w:rFonts w:ascii="Times New Roman" w:eastAsia="等线" w:hAnsi="Times New Roman" w:cs="Times New Roman"/>
          <w:i/>
          <w:color w:val="4472C4" w:themeColor="accent1"/>
        </w:rPr>
        <w:t>).</w:t>
      </w:r>
    </w:p>
    <w:p w14:paraId="12F838AD"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p>
    <w:p w14:paraId="57A2EEBB"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If no funding has been provided for the research, please include the following sentence: This research did not receive any specific grant from funding agencies in the public, commercial, or not-for-profit sectors.)</w:t>
      </w:r>
    </w:p>
    <w:p w14:paraId="20AD6A61" w14:textId="77777777" w:rsidR="003866BF" w:rsidRPr="00B9718B" w:rsidRDefault="00000000">
      <w:pPr>
        <w:spacing w:before="120" w:after="120" w:line="288" w:lineRule="auto"/>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Funding information cannot be revised any more after paper acceptance. </w:t>
      </w:r>
    </w:p>
    <w:p w14:paraId="37D6DB0A" w14:textId="77777777" w:rsidR="003866BF" w:rsidRPr="00B9718B" w:rsidRDefault="00000000">
      <w:pPr>
        <w:spacing w:before="380" w:after="140" w:line="288" w:lineRule="auto"/>
        <w:outlineLvl w:val="0"/>
        <w:rPr>
          <w:rFonts w:ascii="Times New Roman" w:hAnsi="Times New Roman" w:cs="Times New Roman"/>
        </w:rPr>
      </w:pPr>
      <w:bookmarkStart w:id="9" w:name="heading_9"/>
      <w:r w:rsidRPr="00B9718B">
        <w:rPr>
          <w:rFonts w:ascii="Times New Roman" w:eastAsia="等线" w:hAnsi="Times New Roman" w:cs="Times New Roman"/>
          <w:b/>
          <w:sz w:val="36"/>
        </w:rPr>
        <w:t>Supplementary Material</w:t>
      </w:r>
      <w:bookmarkEnd w:id="9"/>
    </w:p>
    <w:p w14:paraId="489DD344"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Summarize the supplementary information in this section. Fig. S1: title, Table S1: title, Video S1: title.</w:t>
      </w:r>
    </w:p>
    <w:p w14:paraId="69BEC03A" w14:textId="77777777" w:rsidR="003866BF" w:rsidRPr="00B9718B" w:rsidRDefault="00000000">
      <w:pPr>
        <w:spacing w:before="380" w:after="140" w:line="288" w:lineRule="auto"/>
        <w:outlineLvl w:val="0"/>
        <w:rPr>
          <w:rFonts w:ascii="Times New Roman" w:hAnsi="Times New Roman" w:cs="Times New Roman"/>
        </w:rPr>
      </w:pPr>
      <w:bookmarkStart w:id="10" w:name="heading_10"/>
      <w:r w:rsidRPr="00B9718B">
        <w:rPr>
          <w:rFonts w:ascii="Times New Roman" w:eastAsia="等线" w:hAnsi="Times New Roman" w:cs="Times New Roman"/>
          <w:b/>
          <w:sz w:val="36"/>
        </w:rPr>
        <w:t>Appendix A</w:t>
      </w:r>
      <w:bookmarkEnd w:id="10"/>
    </w:p>
    <w:p w14:paraId="55E159D2"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413FA495"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b/>
        </w:rPr>
        <w:t>Appendix B</w:t>
      </w:r>
    </w:p>
    <w:p w14:paraId="4199B30F" w14:textId="77777777" w:rsidR="003866BF" w:rsidRDefault="00000000">
      <w:pPr>
        <w:spacing w:before="120" w:after="120" w:line="288" w:lineRule="auto"/>
        <w:rPr>
          <w:rFonts w:ascii="Times New Roman" w:eastAsia="等线" w:hAnsi="Times New Roman" w:cs="Times New Roman"/>
        </w:rPr>
      </w:pPr>
      <w:r w:rsidRPr="00B9718B">
        <w:rPr>
          <w:rFonts w:ascii="Times New Roman" w:eastAsia="等线" w:hAnsi="Times New Roman" w:cs="Times New Roman"/>
        </w:rPr>
        <w:t xml:space="preserve">All appendix sections must be cited in the main text. </w:t>
      </w:r>
    </w:p>
    <w:p w14:paraId="095AD44A" w14:textId="77777777" w:rsidR="00B9718B" w:rsidRPr="00B9718B" w:rsidRDefault="00B9718B" w:rsidP="00B9718B">
      <w:pPr>
        <w:jc w:val="right"/>
        <w:rPr>
          <w:rFonts w:ascii="Times New Roman" w:hAnsi="Times New Roman" w:cs="Times New Roman" w:hint="eastAsia"/>
        </w:rPr>
      </w:pPr>
    </w:p>
    <w:p w14:paraId="40771280" w14:textId="77777777" w:rsidR="003866BF" w:rsidRPr="00B9718B" w:rsidRDefault="00000000">
      <w:pPr>
        <w:spacing w:before="380" w:after="140" w:line="288" w:lineRule="auto"/>
        <w:outlineLvl w:val="0"/>
        <w:rPr>
          <w:rFonts w:ascii="Times New Roman" w:hAnsi="Times New Roman" w:cs="Times New Roman"/>
        </w:rPr>
      </w:pPr>
      <w:bookmarkStart w:id="11" w:name="heading_11"/>
      <w:r w:rsidRPr="00B9718B">
        <w:rPr>
          <w:rFonts w:ascii="Times New Roman" w:eastAsia="等线" w:hAnsi="Times New Roman" w:cs="Times New Roman"/>
          <w:b/>
          <w:sz w:val="36"/>
        </w:rPr>
        <w:lastRenderedPageBreak/>
        <w:t>References</w:t>
      </w:r>
      <w:bookmarkEnd w:id="11"/>
    </w:p>
    <w:p w14:paraId="330DA05A" w14:textId="77777777" w:rsidR="003866BF" w:rsidRPr="00B9718B" w:rsidRDefault="003866BF">
      <w:pPr>
        <w:spacing w:before="120" w:after="120" w:line="288" w:lineRule="auto"/>
        <w:rPr>
          <w:rFonts w:ascii="Times New Roman" w:hAnsi="Times New Roman" w:cs="Times New Roman"/>
        </w:rPr>
      </w:pPr>
    </w:p>
    <w:p w14:paraId="2CCD6D18"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a journal publication:</w:t>
      </w:r>
    </w:p>
    <w:p w14:paraId="5FDF07BC"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[1] Van der Geer J, </w:t>
      </w:r>
      <w:proofErr w:type="spellStart"/>
      <w:r w:rsidRPr="00B9718B">
        <w:rPr>
          <w:rFonts w:ascii="Times New Roman" w:eastAsia="等线" w:hAnsi="Times New Roman" w:cs="Times New Roman"/>
        </w:rPr>
        <w:t>Hanraads</w:t>
      </w:r>
      <w:proofErr w:type="spellEnd"/>
      <w:r w:rsidRPr="00B9718B">
        <w:rPr>
          <w:rFonts w:ascii="Times New Roman" w:eastAsia="等线" w:hAnsi="Times New Roman" w:cs="Times New Roman"/>
        </w:rPr>
        <w:t xml:space="preserve"> JAJ, Lupton RA. The art of writing a scientific article. J Sci Commun </w:t>
      </w:r>
      <w:proofErr w:type="gramStart"/>
      <w:r w:rsidRPr="00B9718B">
        <w:rPr>
          <w:rFonts w:ascii="Times New Roman" w:eastAsia="等线" w:hAnsi="Times New Roman" w:cs="Times New Roman"/>
        </w:rPr>
        <w:t>2020;163:51</w:t>
      </w:r>
      <w:proofErr w:type="gramEnd"/>
      <w:r w:rsidRPr="00B9718B">
        <w:rPr>
          <w:rFonts w:ascii="Times New Roman" w:eastAsia="等线" w:hAnsi="Times New Roman" w:cs="Times New Roman"/>
        </w:rPr>
        <w:t>-9. https://doi.org/10.1016/j.sc.2020.00372.</w:t>
      </w:r>
    </w:p>
    <w:p w14:paraId="0A38A538"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a journal publication with an article number:</w:t>
      </w:r>
    </w:p>
    <w:p w14:paraId="3A271ABA"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[2] Van der Geer J, </w:t>
      </w:r>
      <w:proofErr w:type="spellStart"/>
      <w:r w:rsidRPr="00B9718B">
        <w:rPr>
          <w:rFonts w:ascii="Times New Roman" w:eastAsia="等线" w:hAnsi="Times New Roman" w:cs="Times New Roman"/>
        </w:rPr>
        <w:t>Hanraads</w:t>
      </w:r>
      <w:proofErr w:type="spellEnd"/>
      <w:r w:rsidRPr="00B9718B">
        <w:rPr>
          <w:rFonts w:ascii="Times New Roman" w:eastAsia="等线" w:hAnsi="Times New Roman" w:cs="Times New Roman"/>
        </w:rPr>
        <w:t xml:space="preserve"> JAJ, Lupton RA. The art of writing a scientific article. </w:t>
      </w:r>
      <w:proofErr w:type="spellStart"/>
      <w:r w:rsidRPr="00B9718B">
        <w:rPr>
          <w:rFonts w:ascii="Times New Roman" w:eastAsia="等线" w:hAnsi="Times New Roman" w:cs="Times New Roman"/>
        </w:rPr>
        <w:t>Heliyon</w:t>
      </w:r>
      <w:proofErr w:type="spellEnd"/>
      <w:r w:rsidRPr="00B9718B">
        <w:rPr>
          <w:rFonts w:ascii="Times New Roman" w:eastAsia="等线" w:hAnsi="Times New Roman" w:cs="Times New Roman"/>
        </w:rPr>
        <w:t>. 2022;</w:t>
      </w:r>
      <w:proofErr w:type="gramStart"/>
      <w:r w:rsidRPr="00B9718B">
        <w:rPr>
          <w:rFonts w:ascii="Times New Roman" w:eastAsia="等线" w:hAnsi="Times New Roman" w:cs="Times New Roman"/>
        </w:rPr>
        <w:t>19:e</w:t>
      </w:r>
      <w:proofErr w:type="gramEnd"/>
      <w:r w:rsidRPr="00B9718B">
        <w:rPr>
          <w:rFonts w:ascii="Times New Roman" w:eastAsia="等线" w:hAnsi="Times New Roman" w:cs="Times New Roman"/>
        </w:rPr>
        <w:t>00205. https://doi.org/10.1016/j.heliyon.2022.e00205.</w:t>
      </w:r>
    </w:p>
    <w:p w14:paraId="0939330E"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a book:</w:t>
      </w:r>
    </w:p>
    <w:p w14:paraId="72685F9F"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[3] Strunk Jr W, White EB. The elements of style. 4th ed. New York: Longman; 2000.</w:t>
      </w:r>
    </w:p>
    <w:p w14:paraId="2929582A"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a chapter in a book:</w:t>
      </w:r>
    </w:p>
    <w:p w14:paraId="32281169"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[4] Mettam GR, Adams LB. How to prepare an electronic version of your article. In: Jones BS, Smith RZ, editors. Introduction to the electronic age, New York: E-Publishing Inc; 2023, p. 281-304.</w:t>
      </w:r>
    </w:p>
    <w:p w14:paraId="4630ADEE"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a website:</w:t>
      </w:r>
    </w:p>
    <w:p w14:paraId="548D538F"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[5] Cancer Research UK. Cancer statistics reports for the UK, http://www.cancerresearchuk.org/aboutcancer/statistics/cancerstatsreport/; 2023 [accessed 13 March 2023].</w:t>
      </w:r>
    </w:p>
    <w:p w14:paraId="4CCB7575"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a dataset:</w:t>
      </w:r>
    </w:p>
    <w:p w14:paraId="3465E18C"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[6] Oguro M, </w:t>
      </w:r>
      <w:proofErr w:type="spellStart"/>
      <w:r w:rsidRPr="00B9718B">
        <w:rPr>
          <w:rFonts w:ascii="Times New Roman" w:eastAsia="等线" w:hAnsi="Times New Roman" w:cs="Times New Roman"/>
        </w:rPr>
        <w:t>Imahiro</w:t>
      </w:r>
      <w:proofErr w:type="spellEnd"/>
      <w:r w:rsidRPr="00B9718B">
        <w:rPr>
          <w:rFonts w:ascii="Times New Roman" w:eastAsia="等线" w:hAnsi="Times New Roman" w:cs="Times New Roman"/>
        </w:rPr>
        <w:t xml:space="preserve"> S, Saito S, </w:t>
      </w:r>
      <w:proofErr w:type="spellStart"/>
      <w:r w:rsidRPr="00B9718B">
        <w:rPr>
          <w:rFonts w:ascii="Times New Roman" w:eastAsia="等线" w:hAnsi="Times New Roman" w:cs="Times New Roman"/>
        </w:rPr>
        <w:t>Nakashizuka</w:t>
      </w:r>
      <w:proofErr w:type="spellEnd"/>
      <w:r w:rsidRPr="00B9718B">
        <w:rPr>
          <w:rFonts w:ascii="Times New Roman" w:eastAsia="等线" w:hAnsi="Times New Roman" w:cs="Times New Roman"/>
        </w:rPr>
        <w:t xml:space="preserve"> T. Mortality data for Japanese oak wilt disease and surrounding forest compositions [dataset]. Mendeley Data. 2015. https://doi.org/10.17632/xwj98nb39r.1.</w:t>
      </w:r>
    </w:p>
    <w:p w14:paraId="438A7BBF"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Reference to software:</w:t>
      </w:r>
    </w:p>
    <w:p w14:paraId="32BA1798"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[7] Coon E, Berndt M, Jan A, </w:t>
      </w:r>
      <w:proofErr w:type="spellStart"/>
      <w:r w:rsidRPr="00B9718B">
        <w:rPr>
          <w:rFonts w:ascii="Times New Roman" w:eastAsia="等线" w:hAnsi="Times New Roman" w:cs="Times New Roman"/>
        </w:rPr>
        <w:t>Svyatsky</w:t>
      </w:r>
      <w:proofErr w:type="spellEnd"/>
      <w:r w:rsidRPr="00B9718B">
        <w:rPr>
          <w:rFonts w:ascii="Times New Roman" w:eastAsia="等线" w:hAnsi="Times New Roman" w:cs="Times New Roman"/>
        </w:rPr>
        <w:t xml:space="preserve"> D, Atchley A, </w:t>
      </w:r>
      <w:proofErr w:type="spellStart"/>
      <w:r w:rsidRPr="00B9718B">
        <w:rPr>
          <w:rFonts w:ascii="Times New Roman" w:eastAsia="等线" w:hAnsi="Times New Roman" w:cs="Times New Roman"/>
        </w:rPr>
        <w:t>Kikinzon</w:t>
      </w:r>
      <w:proofErr w:type="spellEnd"/>
      <w:r w:rsidRPr="00B9718B">
        <w:rPr>
          <w:rFonts w:ascii="Times New Roman" w:eastAsia="等线" w:hAnsi="Times New Roman" w:cs="Times New Roman"/>
        </w:rPr>
        <w:t xml:space="preserve"> E, et al. Advanced Terrestrial Simulator (ATS). Version 0.88 [software]. </w:t>
      </w:r>
      <w:proofErr w:type="spellStart"/>
      <w:r w:rsidRPr="00B9718B">
        <w:rPr>
          <w:rFonts w:ascii="Times New Roman" w:eastAsia="等线" w:hAnsi="Times New Roman" w:cs="Times New Roman"/>
        </w:rPr>
        <w:t>Zenodo</w:t>
      </w:r>
      <w:proofErr w:type="spellEnd"/>
      <w:r w:rsidRPr="00B9718B">
        <w:rPr>
          <w:rFonts w:ascii="Times New Roman" w:eastAsia="等线" w:hAnsi="Times New Roman" w:cs="Times New Roman"/>
        </w:rPr>
        <w:t xml:space="preserve">; 2020 Mar 25. https://doi.org/10.5281/zenodo.3727209.Reference to a journal publication: </w:t>
      </w:r>
    </w:p>
    <w:p w14:paraId="2827E774" w14:textId="77777777" w:rsidR="003866BF" w:rsidRPr="00B9718B" w:rsidRDefault="00000000">
      <w:pPr>
        <w:spacing w:before="120" w:after="120" w:line="288" w:lineRule="auto"/>
        <w:rPr>
          <w:rFonts w:ascii="Times New Roman" w:hAnsi="Times New Roman" w:cs="Times New Roman"/>
        </w:rPr>
      </w:pPr>
      <w:r w:rsidRPr="00B9718B">
        <w:rPr>
          <w:rFonts w:ascii="Times New Roman" w:eastAsia="等线" w:hAnsi="Times New Roman" w:cs="Times New Roman"/>
        </w:rPr>
        <w:t xml:space="preserve">[1] J. van der Geer, J.A.J. </w:t>
      </w:r>
      <w:proofErr w:type="spellStart"/>
      <w:r w:rsidRPr="00B9718B">
        <w:rPr>
          <w:rFonts w:ascii="Times New Roman" w:eastAsia="等线" w:hAnsi="Times New Roman" w:cs="Times New Roman"/>
        </w:rPr>
        <w:t>Hanraads</w:t>
      </w:r>
      <w:proofErr w:type="spellEnd"/>
      <w:r w:rsidRPr="00B9718B">
        <w:rPr>
          <w:rFonts w:ascii="Times New Roman" w:eastAsia="等线" w:hAnsi="Times New Roman" w:cs="Times New Roman"/>
        </w:rPr>
        <w:t xml:space="preserve">, R.A. Lupton, The art of writing a scientific article, J. Sci. Commun. 163 (2010) 51–59. </w:t>
      </w:r>
    </w:p>
    <w:p w14:paraId="1DE720B0"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Please ensure that every reference cited in the text is also present in the reference list (and vice versa). References must be numbered in order of appearance in the text (including citations in tables and legends) and listed individually at the end of the manuscript in </w:t>
      </w:r>
      <w:r w:rsidRPr="00B9718B">
        <w:rPr>
          <w:rFonts w:ascii="Times New Roman" w:eastAsia="等线" w:hAnsi="Times New Roman" w:cs="Times New Roman"/>
          <w:i/>
          <w:color w:val="4472C4" w:themeColor="accent1"/>
          <w:u w:val="single"/>
        </w:rPr>
        <w:t>Vancouver Style</w:t>
      </w:r>
      <w:r w:rsidRPr="00B9718B">
        <w:rPr>
          <w:rFonts w:ascii="Times New Roman" w:eastAsia="等线" w:hAnsi="Times New Roman" w:cs="Times New Roman"/>
          <w:i/>
          <w:color w:val="4472C4" w:themeColor="accent1"/>
        </w:rPr>
        <w:t xml:space="preserve">. </w:t>
      </w:r>
    </w:p>
    <w:p w14:paraId="46DDC7B8" w14:textId="77777777" w:rsidR="003866BF" w:rsidRPr="00B9718B" w:rsidRDefault="00000000">
      <w:pPr>
        <w:spacing w:before="120" w:after="120" w:line="288" w:lineRule="auto"/>
        <w:ind w:firstLine="420"/>
        <w:rPr>
          <w:rFonts w:ascii="Times New Roman" w:hAnsi="Times New Roman" w:cs="Times New Roman"/>
          <w:color w:val="4472C4" w:themeColor="accent1"/>
        </w:rPr>
      </w:pPr>
      <w:r w:rsidRPr="00B9718B">
        <w:rPr>
          <w:rFonts w:ascii="Times New Roman" w:eastAsia="等线" w:hAnsi="Times New Roman" w:cs="Times New Roman"/>
          <w:i/>
          <w:color w:val="4472C4" w:themeColor="accent1"/>
        </w:rPr>
        <w:t xml:space="preserve">Citations and references in the Supplementary Materials are permitted provided that they also appear in the reference list here. </w:t>
      </w:r>
    </w:p>
    <w:sectPr w:rsidR="003866BF" w:rsidRPr="00B9718B">
      <w:headerReference w:type="even" r:id="rId7"/>
      <w:headerReference w:type="default" r:id="rId8"/>
      <w:footerReference w:type="even" r:id="rId9"/>
      <w:footerReference w:type="default" r:id="rId10"/>
      <w:headerReference w:type="first" r:id="rId11"/>
      <w:footerReference w:type="first" r:id="rId12"/>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18F1" w14:textId="77777777" w:rsidR="00F337A4" w:rsidRDefault="00F337A4">
      <w:pPr>
        <w:spacing w:after="0" w:line="240" w:lineRule="auto"/>
        <w:rPr>
          <w:rFonts w:hint="eastAsia"/>
        </w:rPr>
      </w:pPr>
      <w:r>
        <w:separator/>
      </w:r>
    </w:p>
  </w:endnote>
  <w:endnote w:type="continuationSeparator" w:id="0">
    <w:p w14:paraId="7BB63669" w14:textId="77777777" w:rsidR="00F337A4" w:rsidRDefault="00F337A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A0D6" w14:textId="77777777" w:rsidR="00B9718B" w:rsidRDefault="00B9718B">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DD15" w14:textId="5942BCE8" w:rsidR="00B9718B" w:rsidRDefault="00B9718B">
    <w:pPr>
      <w:pStyle w:val="a5"/>
      <w:jc w:val="right"/>
      <w:rPr>
        <w:rFonts w:hint="eastAsia"/>
      </w:rPr>
    </w:pPr>
  </w:p>
  <w:p w14:paraId="26D366D3" w14:textId="77777777" w:rsidR="003866BF" w:rsidRDefault="003866BF">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FEA3" w14:textId="77777777" w:rsidR="00B9718B" w:rsidRDefault="00B9718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D9B6" w14:textId="77777777" w:rsidR="00F337A4" w:rsidRDefault="00F337A4">
      <w:pPr>
        <w:spacing w:after="0" w:line="240" w:lineRule="auto"/>
        <w:rPr>
          <w:rFonts w:hint="eastAsia"/>
        </w:rPr>
      </w:pPr>
      <w:r>
        <w:separator/>
      </w:r>
    </w:p>
  </w:footnote>
  <w:footnote w:type="continuationSeparator" w:id="0">
    <w:p w14:paraId="04E94EE1" w14:textId="77777777" w:rsidR="00F337A4" w:rsidRDefault="00F337A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E932" w14:textId="77777777" w:rsidR="00B9718B" w:rsidRDefault="00B9718B">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DC73" w14:textId="70560744" w:rsidR="003866BF" w:rsidRPr="00B9718B" w:rsidRDefault="003866BF">
    <w:pPr>
      <w:rPr>
        <w:rFonts w:ascii="Times New Roman" w:hAnsi="Times New Roman" w:cs="Times New Roman"/>
        <w:b/>
        <w:bCs/>
        <w:i/>
        <w:iCs/>
        <w:sz w:val="28"/>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F71B" w14:textId="77777777" w:rsidR="00B9718B" w:rsidRDefault="00B9718B">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BF"/>
    <w:rsid w:val="003866BF"/>
    <w:rsid w:val="006E077F"/>
    <w:rsid w:val="00B9718B"/>
    <w:rsid w:val="00F3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1A3D1"/>
  <w15:docId w15:val="{1D92BEC8-4DFA-4A2C-BE14-53761703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18B"/>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B9718B"/>
    <w:rPr>
      <w:sz w:val="18"/>
      <w:szCs w:val="18"/>
    </w:rPr>
  </w:style>
  <w:style w:type="paragraph" w:styleId="a5">
    <w:name w:val="footer"/>
    <w:basedOn w:val="a"/>
    <w:link w:val="a6"/>
    <w:uiPriority w:val="99"/>
    <w:unhideWhenUsed/>
    <w:rsid w:val="00B9718B"/>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B971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9277</Characters>
  <Application>Microsoft Office Word</Application>
  <DocSecurity>0</DocSecurity>
  <Lines>215</Lines>
  <Paragraphs>115</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Min Zhang</cp:lastModifiedBy>
  <cp:revision>2</cp:revision>
  <dcterms:created xsi:type="dcterms:W3CDTF">2025-10-09T07:42:00Z</dcterms:created>
  <dcterms:modified xsi:type="dcterms:W3CDTF">2025-10-09T07:42:00Z</dcterms:modified>
</cp:coreProperties>
</file>